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ПРИНЯТО                                                                                                             УТВЕРЖДЕНО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общем собрании                                                        заведующий МДОУ центром развития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№____                                                                                                ребёнка – д/с №21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 2017 г.                                                                    ___________ Ю.Н.Евсюкова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приказ №________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от _________ 2017 г.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Положение о конфликте интересов работников муниципального дошкольного образовательного учреждения центр развития ребёнка – детского сада №21</w:t>
      </w: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профсоюзным комитетом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 О.В.Комогорова</w:t>
      </w: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5F6A" w:rsidRDefault="008E5F6A" w:rsidP="008E5F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Узловая, Тульской области</w:t>
      </w:r>
    </w:p>
    <w:p w:rsidR="008E5F6A" w:rsidRPr="008E5F6A" w:rsidRDefault="008E5F6A" w:rsidP="008E5F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5F6A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I. </w:t>
      </w:r>
      <w:r w:rsidRPr="008E5F6A">
        <w:rPr>
          <w:rFonts w:ascii="Times New Roman" w:hAnsi="Times New Roman" w:cs="Times New Roman"/>
          <w:b/>
          <w:sz w:val="24"/>
        </w:rPr>
        <w:t>Общие положения.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 xml:space="preserve">Положение о конфликте интересов работников муниципального дошкольного образовательного учреждения </w:t>
      </w:r>
      <w:r>
        <w:rPr>
          <w:sz w:val="24"/>
          <w:szCs w:val="24"/>
        </w:rPr>
        <w:t xml:space="preserve">центра развития ребёнка - </w:t>
      </w:r>
      <w:r w:rsidRPr="008E5F6A">
        <w:rPr>
          <w:sz w:val="24"/>
          <w:szCs w:val="24"/>
        </w:rPr>
        <w:t>детский сад № 2</w:t>
      </w:r>
      <w:r>
        <w:rPr>
          <w:sz w:val="24"/>
          <w:szCs w:val="24"/>
        </w:rPr>
        <w:t>1</w:t>
      </w:r>
      <w:r w:rsidRPr="008E5F6A">
        <w:rPr>
          <w:sz w:val="24"/>
          <w:szCs w:val="24"/>
        </w:rPr>
        <w:t xml:space="preserve"> разработано в соответствии с Федеральным законом «Об образовании в Российской Федерации» № 273-ФЗ от 29.12.2012г. и Федеральным законом № 273-ФЗ от 25.12.2008г. «О противодействии коррупции» с целью определении ситуации, которая приводит или может привести к конфликту интересов.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 xml:space="preserve">Положение устанавливает порядок выявления и урегулирования конфликта интересов, возникающего у работников МДОУ </w:t>
      </w:r>
      <w:r>
        <w:rPr>
          <w:sz w:val="24"/>
          <w:szCs w:val="24"/>
        </w:rPr>
        <w:t>центра развития ребёнка - д/с № 21</w:t>
      </w:r>
      <w:r w:rsidRPr="008E5F6A">
        <w:rPr>
          <w:sz w:val="24"/>
          <w:szCs w:val="24"/>
        </w:rPr>
        <w:t xml:space="preserve"> (далее - МДОУ), в ходе выполнения ими трудовых обязанностей.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7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Ознакомление граждан, поступающих на работу в МДОУ с Положением о конфликте интересов производится в соответствии со статьей 68 Трудового кодекса Российской Федерации.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Под личной заинтересованностью понимается возможность получения дохода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1.4., и (или) состоящим с ним в близком родстве или свойстве лицами (родителями, супругам,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1.4.,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8E5F6A" w:rsidRP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 xml:space="preserve">Первичным органом по рассмотрению конфликтных ситуаций в МДОУ является комиссия по урегулированию споров между участниками образовательных отношений МДОУ </w:t>
      </w:r>
      <w:r>
        <w:rPr>
          <w:sz w:val="24"/>
          <w:szCs w:val="24"/>
        </w:rPr>
        <w:t>центра развития ребёнка - д/с № 21</w:t>
      </w:r>
      <w:r w:rsidRPr="008E5F6A">
        <w:rPr>
          <w:sz w:val="24"/>
          <w:szCs w:val="24"/>
        </w:rPr>
        <w:t>.</w:t>
      </w:r>
    </w:p>
    <w:p w:rsidR="008E5F6A" w:rsidRDefault="008E5F6A" w:rsidP="008E5F6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При возникновении ситуации конфликта интересов педагогического работника должны соблюдаться права личности всех сторон конфликта.</w:t>
      </w:r>
    </w:p>
    <w:p w:rsidR="008E5F6A" w:rsidRDefault="008E5F6A" w:rsidP="008E5F6A">
      <w:pPr>
        <w:pStyle w:val="2"/>
        <w:shd w:val="clear" w:color="auto" w:fill="auto"/>
        <w:tabs>
          <w:tab w:val="left" w:pos="562"/>
        </w:tabs>
        <w:spacing w:line="276" w:lineRule="auto"/>
        <w:ind w:firstLine="0"/>
        <w:rPr>
          <w:sz w:val="24"/>
          <w:szCs w:val="24"/>
        </w:rPr>
      </w:pPr>
    </w:p>
    <w:p w:rsidR="008E5F6A" w:rsidRPr="008E5F6A" w:rsidRDefault="008E5F6A" w:rsidP="008E5F6A">
      <w:pPr>
        <w:pStyle w:val="2"/>
        <w:shd w:val="clear" w:color="auto" w:fill="auto"/>
        <w:tabs>
          <w:tab w:val="left" w:pos="562"/>
        </w:tabs>
        <w:spacing w:line="276" w:lineRule="auto"/>
        <w:ind w:left="360" w:firstLine="0"/>
        <w:rPr>
          <w:sz w:val="24"/>
          <w:szCs w:val="24"/>
        </w:rPr>
      </w:pPr>
    </w:p>
    <w:p w:rsidR="008E5F6A" w:rsidRPr="008E5F6A" w:rsidRDefault="008E5F6A" w:rsidP="008E5F6A">
      <w:pPr>
        <w:pStyle w:val="21"/>
        <w:numPr>
          <w:ilvl w:val="0"/>
          <w:numId w:val="2"/>
        </w:numPr>
        <w:shd w:val="clear" w:color="auto" w:fill="auto"/>
        <w:tabs>
          <w:tab w:val="left" w:pos="365"/>
        </w:tabs>
        <w:spacing w:line="276" w:lineRule="auto"/>
        <w:jc w:val="both"/>
        <w:rPr>
          <w:sz w:val="24"/>
          <w:szCs w:val="24"/>
        </w:rPr>
        <w:sectPr w:rsidR="008E5F6A" w:rsidRPr="008E5F6A" w:rsidSect="008E5F6A">
          <w:pgSz w:w="11909" w:h="16834"/>
          <w:pgMar w:top="1766" w:right="1286" w:bottom="2222" w:left="1286" w:header="0" w:footer="3" w:gutter="0"/>
          <w:cols w:space="720"/>
          <w:noEndnote/>
          <w:docGrid w:linePitch="360"/>
        </w:sectPr>
      </w:pPr>
      <w:r w:rsidRPr="008E5F6A">
        <w:rPr>
          <w:sz w:val="24"/>
          <w:szCs w:val="24"/>
        </w:rPr>
        <w:t>Основные принципы предотвращения и урегулирования</w:t>
      </w:r>
      <w:r>
        <w:rPr>
          <w:sz w:val="24"/>
          <w:szCs w:val="24"/>
        </w:rPr>
        <w:t xml:space="preserve"> </w:t>
      </w:r>
      <w:r w:rsidRPr="008E5F6A">
        <w:rPr>
          <w:sz w:val="24"/>
          <w:szCs w:val="24"/>
        </w:rPr>
        <w:t>конфликта интересов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lastRenderedPageBreak/>
        <w:t>В основу работы по предотвращению и урегулированию конфликта интересов положены следующие при</w:t>
      </w:r>
      <w:r w:rsidRPr="008E5F6A">
        <w:rPr>
          <w:rStyle w:val="1"/>
          <w:color w:val="auto"/>
          <w:sz w:val="24"/>
          <w:szCs w:val="24"/>
          <w:u w:val="none"/>
        </w:rPr>
        <w:t>нци</w:t>
      </w:r>
      <w:r w:rsidRPr="008E5F6A">
        <w:rPr>
          <w:sz w:val="24"/>
          <w:szCs w:val="24"/>
        </w:rPr>
        <w:t>пы: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индивидуальное рассмотрение и оценка репутационных рисков для МДОУ при выявлении каждого конфликта интересов и его урегулирования;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92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1026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соблюдения баланса интересов МДОУ и работника при урегулировании конфликта интересов;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791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защита работника МДОУ от преследования в связи с сообщением о конфликте интересов, который был своевременно раскрыт работником и урегулирован (предотвращен) МДОУ.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9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Формы урегулирования конфликта интересов работников МДОУ должны применяться в соответствии с Трудовым кодексом Российской Федерации.</w:t>
      </w:r>
    </w:p>
    <w:p w:rsidR="008E5F6A" w:rsidRPr="008E5F6A" w:rsidRDefault="008E5F6A" w:rsidP="008E5F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40"/>
        </w:tabs>
        <w:spacing w:line="276" w:lineRule="auto"/>
        <w:ind w:firstLine="0"/>
        <w:rPr>
          <w:sz w:val="24"/>
          <w:szCs w:val="24"/>
        </w:rPr>
      </w:pPr>
      <w:bookmarkStart w:id="1" w:name="bookmark0"/>
      <w:r w:rsidRPr="008E5F6A">
        <w:rPr>
          <w:sz w:val="24"/>
          <w:szCs w:val="24"/>
        </w:rPr>
        <w:t>Порядок раскрытия конфликта интересов работников МДОУ</w:t>
      </w:r>
      <w:bookmarkEnd w:id="1"/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 xml:space="preserve">Ответственным за прием сведений о возникающих (имеющихся) конфликтах интересов является заведующий МДОУ </w:t>
      </w:r>
      <w:r>
        <w:rPr>
          <w:sz w:val="24"/>
          <w:szCs w:val="24"/>
        </w:rPr>
        <w:t>центр развития ребёнка - детский сад № 21</w:t>
      </w:r>
      <w:r w:rsidRPr="008E5F6A">
        <w:rPr>
          <w:sz w:val="24"/>
          <w:szCs w:val="24"/>
        </w:rPr>
        <w:t>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Раскрытие конфликта интересов осуществляется в письменной форме.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91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Допустимо первоначальное раскрытие конфликта интересов в устной форме с последующей фиксацией в письменной форме.</w:t>
      </w:r>
    </w:p>
    <w:p w:rsidR="008E5F6A" w:rsidRPr="008E5F6A" w:rsidRDefault="008E5F6A" w:rsidP="008E5F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40"/>
        </w:tabs>
        <w:spacing w:line="276" w:lineRule="auto"/>
        <w:ind w:firstLine="0"/>
        <w:rPr>
          <w:sz w:val="24"/>
          <w:szCs w:val="24"/>
        </w:rPr>
      </w:pPr>
      <w:bookmarkStart w:id="2" w:name="bookmark1"/>
      <w:r w:rsidRPr="008E5F6A">
        <w:rPr>
          <w:sz w:val="24"/>
          <w:szCs w:val="24"/>
        </w:rPr>
        <w:t>Возможные способы разрешения возникшего конфликта интересов</w:t>
      </w:r>
      <w:bookmarkEnd w:id="2"/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 xml:space="preserve">Конфликт интересов </w:t>
      </w:r>
      <w:r>
        <w:rPr>
          <w:sz w:val="24"/>
          <w:szCs w:val="24"/>
        </w:rPr>
        <w:t>изучается заведующим МДОУ</w:t>
      </w:r>
      <w:r w:rsidRPr="008E5F6A">
        <w:rPr>
          <w:sz w:val="24"/>
          <w:szCs w:val="24"/>
        </w:rPr>
        <w:t>, ответственным за противодействии коррупции. Он обязан принять меры по предотвращению или урегулированию конфликта интереса.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Руководитель организации рассматривает,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Рассмотрение конфликта интересов осуществляется конфиденциально.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Предотвращение или урегулирование конфликта интересов, стороной которого является лицо, указанное в п. 1.4 данного Положения,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Неприятие лицом,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lastRenderedPageBreak/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8E5F6A" w:rsidRPr="008E5F6A" w:rsidRDefault="008E5F6A" w:rsidP="008E5F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left="360" w:hanging="360"/>
        <w:rPr>
          <w:sz w:val="24"/>
          <w:szCs w:val="24"/>
        </w:rPr>
      </w:pPr>
      <w:bookmarkStart w:id="3" w:name="bookmark2"/>
      <w:r w:rsidRPr="008E5F6A">
        <w:rPr>
          <w:sz w:val="24"/>
          <w:szCs w:val="24"/>
        </w:rPr>
        <w:t>Порядок предотвращения и урегулирования конфликта интересов работников МДОУ</w:t>
      </w:r>
      <w:bookmarkEnd w:id="3"/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Случаи возникновения у работника МДОУ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С целью предотвращения возможного конфликта интересов работников МДОУ реализуются следующие мероприятия: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748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при принятии решений, локальных нормативных актов, затрагивающих права воспитанников и работников МДОУ учитывается мнение родительского комитета, а также в порядке и в случаях, которые предусмотрены трудовым законодательством, профсоюзной организации МДОУ;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82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обеспечивается прозрачность, подконтрольность и подчиненность реализации всех принимаемых решений, в исполнении которых задействованы работники МДОУ и иные участники образовательных отношений;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обеспечивается информационная открытость МДОУ в соответствии с требованиями действующего законодательства;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935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осуществляется четкая регламентация деятельности работников внутренними локальными нормативными актам МДОУ;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767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осуществляются иные мероприятия, направленные на предотвращение возможного конфликта интересов работника.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В случае возникновения конфликта интересов, работник незамедлительно обязан проинформировать об этом в письменной форме заведующего МДОУ.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Заведующий МДОУ обязан вынести данный вопрос на рассмотрение Комиссии МДОУ по урегулированию споров между участниками образовательных отношений.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Решение Комиссии МДОУ по урегулированию споров между участникам образовательных отношений при рассмотрении вопросов, связанных с возникновением конфликта интересов,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77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Решение Комиссии МДОУ по урегулированию споров между участникам образовательных отношений при рассмотрении вопросов, связанных с возникновением конфликта интересов может быть обжаловано в установленном законодательством Российской Федерации порядке.</w:t>
      </w:r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До принятия решения Комиссии МДОУ по урегулированию споров между участникам образовательных отношений руководитель МДОУ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8E5F6A" w:rsidRPr="008E5F6A" w:rsidRDefault="008E5F6A" w:rsidP="008E5F6A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40"/>
        </w:tabs>
        <w:spacing w:line="276" w:lineRule="auto"/>
        <w:ind w:left="360" w:hanging="360"/>
        <w:rPr>
          <w:sz w:val="24"/>
          <w:szCs w:val="24"/>
        </w:rPr>
      </w:pPr>
      <w:bookmarkStart w:id="4" w:name="bookmark3"/>
      <w:r w:rsidRPr="008E5F6A">
        <w:rPr>
          <w:sz w:val="24"/>
          <w:szCs w:val="24"/>
        </w:rPr>
        <w:lastRenderedPageBreak/>
        <w:t>Обязанность и ответственность работников МДОУ в связи с раскрытием и урегулированием конфликта интересов</w:t>
      </w:r>
      <w:bookmarkEnd w:id="4"/>
    </w:p>
    <w:p w:rsidR="008E5F6A" w:rsidRPr="008E5F6A" w:rsidRDefault="008E5F6A" w:rsidP="008E5F6A">
      <w:pPr>
        <w:pStyle w:val="2"/>
        <w:numPr>
          <w:ilvl w:val="1"/>
          <w:numId w:val="2"/>
        </w:numPr>
        <w:shd w:val="clear" w:color="auto" w:fill="auto"/>
        <w:tabs>
          <w:tab w:val="left" w:pos="582"/>
        </w:tabs>
        <w:spacing w:line="276" w:lineRule="auto"/>
        <w:ind w:left="360" w:hanging="360"/>
        <w:rPr>
          <w:sz w:val="24"/>
          <w:szCs w:val="24"/>
        </w:rPr>
      </w:pPr>
      <w:r w:rsidRPr="008E5F6A">
        <w:rPr>
          <w:sz w:val="24"/>
          <w:szCs w:val="24"/>
        </w:rPr>
        <w:t>При принятии решений по деловым вопросам и выполнении своих должностных обязанностей работник МДОУ обязан: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92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руководствоваться интересами МДОУ без учета своих личных интересов, интересов своих родственников и друзей;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87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8E5F6A" w:rsidRPr="008E5F6A" w:rsidRDefault="008E5F6A" w:rsidP="008E5F6A">
      <w:pPr>
        <w:pStyle w:val="2"/>
        <w:numPr>
          <w:ilvl w:val="0"/>
          <w:numId w:val="3"/>
        </w:numPr>
        <w:shd w:val="clear" w:color="auto" w:fill="auto"/>
        <w:tabs>
          <w:tab w:val="left" w:pos="743"/>
        </w:tabs>
        <w:spacing w:line="276" w:lineRule="auto"/>
        <w:ind w:firstLine="0"/>
        <w:rPr>
          <w:sz w:val="24"/>
          <w:szCs w:val="24"/>
        </w:rPr>
      </w:pPr>
      <w:r w:rsidRPr="008E5F6A">
        <w:rPr>
          <w:sz w:val="24"/>
          <w:szCs w:val="24"/>
        </w:rPr>
        <w:t>содействовать урегулированию возникшего конфликта интересов.</w:t>
      </w:r>
    </w:p>
    <w:p w:rsidR="001612A6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  <w:r w:rsidRPr="008E5F6A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МДОУ </w:t>
      </w:r>
      <w:r>
        <w:rPr>
          <w:rFonts w:ascii="Times New Roman" w:hAnsi="Times New Roman" w:cs="Times New Roman"/>
          <w:sz w:val="24"/>
          <w:szCs w:val="24"/>
        </w:rPr>
        <w:t>центра развития ребёнка - детский сад № 21</w:t>
      </w:r>
      <w:r w:rsidRPr="008E5F6A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соблюдение настоящего Положения в соответствии с законодательством Российской Федерации</w:t>
      </w: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F6A" w:rsidRPr="008E5F6A" w:rsidRDefault="008E5F6A" w:rsidP="008E5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5F6A" w:rsidRPr="008E5F6A" w:rsidSect="0016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4199"/>
    <w:multiLevelType w:val="multilevel"/>
    <w:tmpl w:val="7548A7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E5C00"/>
    <w:multiLevelType w:val="multilevel"/>
    <w:tmpl w:val="83C6CE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352C5B"/>
    <w:multiLevelType w:val="multilevel"/>
    <w:tmpl w:val="C9D6A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F6A"/>
    <w:rsid w:val="001612A6"/>
    <w:rsid w:val="005C13DE"/>
    <w:rsid w:val="008E5F6A"/>
    <w:rsid w:val="009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A95C-CEAB-438D-9132-00F4695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5F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E5F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E5F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E5F6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E5F6A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5F6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8E5F6A"/>
    <w:pPr>
      <w:widowControl w:val="0"/>
      <w:shd w:val="clear" w:color="auto" w:fill="FFFFFF"/>
      <w:spacing w:after="0" w:line="0" w:lineRule="atLeast"/>
      <w:ind w:hanging="34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1406</Words>
  <Characters>8018</Characters>
  <Application>Microsoft Office Word</Application>
  <DocSecurity>0</DocSecurity>
  <Lines>66</Lines>
  <Paragraphs>18</Paragraphs>
  <ScaleCrop>false</ScaleCrop>
  <Company>Microsoft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7</cp:revision>
  <cp:lastPrinted>2018-03-02T06:20:00Z</cp:lastPrinted>
  <dcterms:created xsi:type="dcterms:W3CDTF">2018-03-02T01:15:00Z</dcterms:created>
  <dcterms:modified xsi:type="dcterms:W3CDTF">2021-05-26T11:27:00Z</dcterms:modified>
</cp:coreProperties>
</file>